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F3FA" w14:textId="2B17C3D9" w:rsidR="006973E8" w:rsidRDefault="0081776F" w:rsidP="0081776F">
      <w:pPr>
        <w:pStyle w:val="Titre1"/>
      </w:pPr>
      <w:r w:rsidRPr="0081776F">
        <w:t>Egalité femmes-hommes : un budget sanctuarisé et en hausse</w:t>
      </w:r>
      <w:r>
        <w:t xml:space="preserve"> pour la grande cause du quinquennat</w:t>
      </w:r>
    </w:p>
    <w:p w14:paraId="49C115D4" w14:textId="4B539432" w:rsidR="0081776F" w:rsidRDefault="0081776F"/>
    <w:p w14:paraId="0B5B5556" w14:textId="587105CA" w:rsidR="0081776F" w:rsidRDefault="0081776F" w:rsidP="0081776F">
      <w:pPr>
        <w:pStyle w:val="Paragraphedeliste"/>
        <w:numPr>
          <w:ilvl w:val="0"/>
          <w:numId w:val="1"/>
        </w:numPr>
      </w:pPr>
      <w:r>
        <w:t>Plus de 1300 associations subventionnées</w:t>
      </w:r>
    </w:p>
    <w:p w14:paraId="02F7F073" w14:textId="6C3B13B9" w:rsidR="0081776F" w:rsidRDefault="0081776F" w:rsidP="0081776F">
      <w:pPr>
        <w:pStyle w:val="Paragraphedeliste"/>
        <w:numPr>
          <w:ilvl w:val="0"/>
          <w:numId w:val="1"/>
        </w:numPr>
      </w:pPr>
      <w:r>
        <w:t>+ 7 millions dépensés par rapport aux 3 années précédentes, augmentation de 31%</w:t>
      </w:r>
    </w:p>
    <w:p w14:paraId="3170A355" w14:textId="3D0B4C3D" w:rsidR="0081776F" w:rsidRDefault="0081776F" w:rsidP="0081776F">
      <w:pPr>
        <w:pStyle w:val="Paragraphedeliste"/>
        <w:numPr>
          <w:ilvl w:val="0"/>
          <w:numId w:val="1"/>
        </w:numPr>
      </w:pPr>
      <w:r>
        <w:t>50% de l’aide publique au développement pour des projets intégrant l’égalité filles-garçons</w:t>
      </w:r>
    </w:p>
    <w:p w14:paraId="39822959" w14:textId="7D77C844" w:rsidR="0081776F" w:rsidRDefault="0081776F" w:rsidP="0081776F">
      <w:pPr>
        <w:pStyle w:val="Paragraphedeliste"/>
        <w:numPr>
          <w:ilvl w:val="0"/>
          <w:numId w:val="1"/>
        </w:numPr>
      </w:pPr>
      <w:r>
        <w:t>Budget sensible au genre expérimenté dans 5 ministères</w:t>
      </w:r>
    </w:p>
    <w:p w14:paraId="774ACB44" w14:textId="195ACA4E" w:rsidR="0081776F" w:rsidRDefault="0081776F">
      <w:r>
        <w:t>530 millions consacrés à l’</w:t>
      </w:r>
      <w:r w:rsidRPr="0081776F">
        <w:t>É</w:t>
      </w:r>
      <w:r>
        <w:t>galité femmes-hommes par le gouvernement en 2019</w:t>
      </w:r>
    </w:p>
    <w:sectPr w:rsidR="0081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0BA7" w14:textId="77777777" w:rsidR="0081776F" w:rsidRDefault="0081776F" w:rsidP="0081776F">
      <w:pPr>
        <w:spacing w:after="0" w:line="240" w:lineRule="auto"/>
      </w:pPr>
      <w:r>
        <w:separator/>
      </w:r>
    </w:p>
  </w:endnote>
  <w:endnote w:type="continuationSeparator" w:id="0">
    <w:p w14:paraId="7AC5B84A" w14:textId="77777777" w:rsidR="0081776F" w:rsidRDefault="0081776F" w:rsidP="0081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6119" w14:textId="77777777" w:rsidR="0081776F" w:rsidRDefault="0081776F" w:rsidP="0081776F">
      <w:pPr>
        <w:spacing w:after="0" w:line="240" w:lineRule="auto"/>
      </w:pPr>
      <w:r>
        <w:separator/>
      </w:r>
    </w:p>
  </w:footnote>
  <w:footnote w:type="continuationSeparator" w:id="0">
    <w:p w14:paraId="30F0730A" w14:textId="77777777" w:rsidR="0081776F" w:rsidRDefault="0081776F" w:rsidP="0081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070B"/>
    <w:multiLevelType w:val="hybridMultilevel"/>
    <w:tmpl w:val="C5248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6F"/>
    <w:rsid w:val="00067FF8"/>
    <w:rsid w:val="006A11E2"/>
    <w:rsid w:val="00806049"/>
    <w:rsid w:val="008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278"/>
  <w15:chartTrackingRefBased/>
  <w15:docId w15:val="{48726AAF-D519-4CD6-B9E6-788EC7CD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7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1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374</Characters>
  <Application>Microsoft Office Word</Application>
  <DocSecurity>0</DocSecurity>
  <Lines>3</Lines>
  <Paragraphs>1</Paragraphs>
  <ScaleCrop>false</ScaleCrop>
  <Company>Ministeres Sociaux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RYCZEK, Boris (DICOM/INFLUENCE ET DIGITAL)</dc:creator>
  <cp:keywords/>
  <dc:description/>
  <cp:lastModifiedBy>RYCZEK, Boris (DICOM/INFLUENCE ET DIGITAL)</cp:lastModifiedBy>
  <cp:revision>1</cp:revision>
  <dcterms:created xsi:type="dcterms:W3CDTF">2022-07-08T13:42:00Z</dcterms:created>
  <dcterms:modified xsi:type="dcterms:W3CDTF">2022-07-08T13:46:00Z</dcterms:modified>
</cp:coreProperties>
</file>